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49" w:rsidRPr="00040949" w:rsidRDefault="00040949" w:rsidP="00040949">
      <w:pPr>
        <w:keepNext/>
        <w:keepLines/>
        <w:spacing w:before="240" w:after="0"/>
        <w:jc w:val="center"/>
        <w:outlineLvl w:val="0"/>
        <w:rPr>
          <w:rFonts w:ascii="Tahoma" w:eastAsiaTheme="majorEastAsia" w:hAnsi="Tahoma" w:cs="Tahoma"/>
          <w:b/>
          <w:bCs/>
          <w:sz w:val="24"/>
          <w:szCs w:val="24"/>
        </w:rPr>
      </w:pPr>
      <w:bookmarkStart w:id="0" w:name="_GoBack"/>
      <w:bookmarkEnd w:id="0"/>
      <w:r w:rsidRPr="00040949">
        <w:rPr>
          <w:rFonts w:ascii="Tahoma" w:eastAsiaTheme="majorEastAsia" w:hAnsi="Tahoma" w:cs="Tahoma"/>
          <w:b/>
          <w:bCs/>
          <w:sz w:val="24"/>
          <w:szCs w:val="24"/>
        </w:rPr>
        <w:t>MINUTA DO PROJETO DE RESOLUÇÃO</w:t>
      </w:r>
    </w:p>
    <w:p w:rsidR="00040949" w:rsidRPr="00040949" w:rsidRDefault="00040949" w:rsidP="00040949">
      <w:pPr>
        <w:spacing w:after="120" w:line="360" w:lineRule="auto"/>
        <w:ind w:left="5103"/>
        <w:jc w:val="both"/>
        <w:rPr>
          <w:rFonts w:ascii="Tahoma" w:hAnsi="Tahoma" w:cs="Tahoma"/>
          <w:bCs/>
          <w:sz w:val="24"/>
          <w:szCs w:val="24"/>
        </w:rPr>
      </w:pPr>
    </w:p>
    <w:p w:rsidR="00040949" w:rsidRPr="00040949" w:rsidRDefault="00040949" w:rsidP="00040949">
      <w:pPr>
        <w:spacing w:after="120" w:line="360" w:lineRule="auto"/>
        <w:ind w:left="4536"/>
        <w:jc w:val="both"/>
        <w:rPr>
          <w:rFonts w:ascii="Tahoma" w:hAnsi="Tahoma" w:cs="Tahoma"/>
          <w:bCs/>
          <w:sz w:val="24"/>
          <w:szCs w:val="24"/>
        </w:rPr>
      </w:pPr>
      <w:r w:rsidRPr="00040949">
        <w:rPr>
          <w:rFonts w:ascii="Tahoma" w:hAnsi="Tahoma" w:cs="Tahoma"/>
          <w:bCs/>
          <w:sz w:val="24"/>
          <w:szCs w:val="24"/>
        </w:rPr>
        <w:t xml:space="preserve">Ementa: Institui a Política de Privacidade dos Dados </w:t>
      </w: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Pessoais</w:t>
      </w:r>
      <w:r w:rsidRPr="00040949">
        <w:rPr>
          <w:rFonts w:ascii="Tahoma" w:hAnsi="Tahoma" w:cs="Tahoma"/>
          <w:bCs/>
          <w:sz w:val="24"/>
          <w:szCs w:val="24"/>
        </w:rPr>
        <w:t xml:space="preserve"> no âmbito da Câmara Municipal de _______.</w:t>
      </w:r>
    </w:p>
    <w:p w:rsidR="00040949" w:rsidRPr="00040949" w:rsidRDefault="00040949" w:rsidP="00040949">
      <w:pPr>
        <w:spacing w:after="12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040949" w:rsidRPr="00040949" w:rsidRDefault="00040949" w:rsidP="00040949">
      <w:pPr>
        <w:spacing w:after="12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040949">
        <w:rPr>
          <w:rFonts w:ascii="Tahoma" w:hAnsi="Tahoma" w:cs="Tahoma"/>
          <w:bCs/>
          <w:sz w:val="24"/>
          <w:szCs w:val="24"/>
        </w:rPr>
        <w:t>A Presidência da Câmara Municipal de ____, Estado do _____, no uso de suas atribuições legais previstas no art. ____ da Lei Orgânica Municipal e no art. ____, do Regimento Interno da Casa, com observância no art. 37 da Constituição Federal, faz saber que o Poder Legislativo aprovou e ele promulga a seguinte:</w:t>
      </w:r>
    </w:p>
    <w:p w:rsidR="00040949" w:rsidRPr="00040949" w:rsidRDefault="00040949" w:rsidP="00040949">
      <w:pPr>
        <w:spacing w:after="12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040949" w:rsidRPr="00040949" w:rsidRDefault="00040949" w:rsidP="00040949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040949">
        <w:rPr>
          <w:rFonts w:ascii="Tahoma" w:hAnsi="Tahoma" w:cs="Tahoma"/>
          <w:b/>
          <w:sz w:val="24"/>
          <w:szCs w:val="24"/>
        </w:rPr>
        <w:t>RESOLUÇÃO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1º - Fica instituída a Política de Privacidade dos Dados Pessoais no âmbito da Câmara Municipal de _________.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2º A presente política estabelece princípios e normas que devem nortear o tratamento de dados pessoais, físicos e digitais, na Câmara Municipal de ________, a fim de garantir a proteção da privacidade de seus titulares, bem como define papéis e diretrizes iniciais para adequação ao previsto na Lei 13.709, de 2018.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3º Para o disposto nesta Resolução</w:t>
      </w:r>
      <w:proofErr w:type="gramStart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considera-se</w:t>
      </w:r>
      <w:proofErr w:type="gramEnd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– política: definição de determinado objetivo da instituição e dos meios para atingi-lo;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 – programa: conjunto de mecanismos e procedimentos administrados de forma integrada, reunidos em documento único, no qual são previstas ações articuladas e dinâmicas para atingir determinado objetivo;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III – Autoridade Nacional de Proteção de Dados Pessoais: órgão vinculado à Presidência da República, ao qual caberá, dentre outras atribuições, fiscalizar a aplicação da LGPD nas entidades do poder público e aplicar sanções em caso de descumprimento de suas determinações;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IV – Gestão de Riscos: processo contínuo e técnico que consiste no desenvolvimento de ações destinadas a identificar, analisar, avaliar, priorizar, tratar e monitorar eventos em potencial, capazes de comprometer o alcance dos objetivos organizacionais;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 – Público interno: Vereadores, servidores e colaboradores (estagiários e terceirizados);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 – Público externo: todos os que, de alguma forma, estabeleçam relações com a Câmara Municipal de __________;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 – Privacidade: esfera íntima ou particular do indivíduo;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VIII – Pessoa física: pessoa natural ou física;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IX – Titular: pessoa física a quem se referem os dados pessoais objeto de tratamento;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 – Dado pessoal: informação relativa à pessoa física identificada ou identificável;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XI – Dado pessoal sensível: informação biométrica ou sobre origem racial ou étnica, saúde, vida sexual, convicção religiosa, opinião política, filiação a sindicato ou a organização religiosa, filosófica ou política;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XII – Tratamento dos dados: qualquer atividade pertencente ao ciclo de vida dos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XIII – Ciclo de vida dos dados: todas as etapas de manuseio dos dados, desde o surgimento destes na instituição até o respectivo descarte ou o arquivamento;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XIV – Controlador: pessoa jurídica de direito público a quem compete definir todas as ações relativas ao tratamento dos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XV – Operador: pessoa física que realiza o tratamento em nome do controlador, em todas as instâncias da instituição ou no âmbito de contratos ou instrumentos congêneres firmados com ele;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XVI – Agentes de tratamento: o controlador e o operador;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XVII – Encarregado pelo tratamento dos dados pessoais: pessoa física ou jurídica responsável por, dentre outras atribuições, realizar a comunicação entre a Autoridade Nacional de Proteção de Dados e o controlador, bem como conhecer detalhadamente todo o tratamento de dados pessoais efetivado na instituição.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4º Deverão ser considerados os seguintes princípios no tratamento de dados pessoais e em todas as ações relativas a ele: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– boa-fé: convicção de agir com correção e em conformidade com o Direito;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 – finalidade: o tratamento dos dados deve possuir propósitos legítimos, específicos, explícitos e informados;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III – adequação: o tratamento dos dados deve ser compatível com a finalidade pela qual são tratados;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IV – necessidade: limitação do tratamento ao mínimo necessário para o alcance da finalidade, considerados apenas os dados pertinentes, proporcionais e não excessivos;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 – livre acesso: garantia aos titulares de consulta facilitada e gratuita sobre a forma e a duração do tratamento de seus dados pessoais bem como sobre a integralidade deles;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 – qualidade dos dados: garantia aos titulares de exatidão, clareza, relevância e atualização dos dados de acordo com a necessidade e para o cumprimento da finalidade do respectivo tratamento;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 – transparência: garantia aos titulares de informações claras, precisas e acessíveis sobre o tratamento de seus dados pessoais e sobre os agentes de tratamento;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VIII – segurança e prevenção: utilização de medidas técnicas e administrativas que garantam a proteção dos dados pessoais contra acessos não autorizados e a prevenção contra situações acidentais ou ilícitas que gerem destruição, perda, alteração, comunicação ou difusão desses dados;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IX – não discriminação: vedação de realizar o tratamento de dados pessoais para fins discriminatórios, ilícitos ou abusivos;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 – responsabilização e prestação de contas: demonstração de que os agentes de tratamento da instituição são responsáveis por este e adotam medidas eficazes para o cumprimento das normas de proteção dos dados pessoais.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5º Na Câmara Municipal de __________, o Controlador e os Operadores são respectivamente o Presidente da Câmara, assessorado pela Comissão de Proteção de Dados Pessoais, e os servidores e colaboradores que exerçam atividade de tratamento de dados pessoais na instituição ou terceiros, em contratos e instrumentos congêneres firmados com o órgão.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Parágrafo único - A Comissão de Proteção de Dados Pessoais será formada por equipe técnica e multidisciplinar, que desempenhe </w:t>
      </w:r>
      <w:proofErr w:type="gramStart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as funções jurídica, de segurança da informação e/ou tecnológica, de recursos humanos e de gestão de processos</w:t>
      </w:r>
      <w:proofErr w:type="gramEnd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Art. 6º Os operadores são todos aqueles que realizam o tratamento de dados pessoais </w:t>
      </w:r>
      <w:proofErr w:type="gramStart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no Câmara</w:t>
      </w:r>
      <w:proofErr w:type="gramEnd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Municipal de _____ e em nome desta.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7º Compete ao Controlador: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– instituir a Comissão de Proteção de Dados Pessoais e definir as respectivas atribuições em conformidade com a LGPD;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 – designar o Encarregado pelas informações relativas aos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III – fornecer as instruções para a política de governança dos dados pessoais e respectivos programas, dentre as quais: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a) o modo como </w:t>
      </w:r>
      <w:proofErr w:type="gramStart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serão tratados</w:t>
      </w:r>
      <w:proofErr w:type="gramEnd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os dados pessoais no âmbito da Câmara Municipal, a fim de que os respectivos processos sejam auditáveis;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b) a aplicação da metodologia de gestão de riscos no tratamento de dados;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c) a aplicação de metodologias de segurança da informação.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IV – determinar a capacitação dos operadores, para que atuem com responsabilidade, critério e ética;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 – verificar a observância das instruções e das normas sobre a matéria na instituição;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 – comunicar à Autoridade Nacional e ao titular, em prazo razoável, a ocorrência de incidentes de segurança com os dados pessoais, que possam causar danos ou risco relevantes ao titular;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 – incentivar a disseminação da cultura da privacidade de dados pessoais na Câmara Municipal de ____________;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VIII – determinar a permanente atualização desta Política e o desenvolvimento dos respectivos programas.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8º Compete aos operadores em todos os níveis: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– documentar as operações que lhe cabem realizar durante o processo de tratamento de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 – proteger a privacidade dos dados pessoais desde seu ingresso na instituição;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III – descrever os tipos de dados coletados;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IV – utilizar metodologia de coleta dos dados pessoais que considere a minimização necessária para alcançar a finalidade do processo;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V – capacitar-se para exercer as atividades que envolvam dados pessoais com eficiência, ética, critério e responsabilidade.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9º. Em atenção do artigo 41 da LGPD, o Controlador nomeará um Encarregado pelos dados pessoais na Câmara Municipal de _________.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10. Compete ao Encarregado: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– ser o canal de comunicação entre a Câmara Municipal de __________ e: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a) o titular de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b) a Autoridade Nacional de Proteção de Dados Pessoais.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 – prestar esclarecimentos, realizar comunicações, orientar operadores e contratados sobre as práticas tomadas ou a serem tomadas para garantir a proteção dos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III – executar as atribuições a si determinadas pelo Controlador;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IV – receber as reclamações dos titulares quanto ao tratamento de seus dados, respondê-las e tomar providências para que sejam sanados os desvios;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 – deter amplo e sólido conhecimento sobre a legislação de proteção de dados pessoais e normas correlatas;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 – deter conhecimentos técnicos sobre segurança e governança de dados;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 – realizar o atendimento dos titulares de dados pessoais internos e externos à instituição;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VIII – manter a comunicação sobre o tratamento de dados pessoais com as autoridades internas e externas à instituição;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IX – apoiar a </w:t>
      </w:r>
      <w:proofErr w:type="gramStart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implementação</w:t>
      </w:r>
      <w:proofErr w:type="gramEnd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e a manutenção de práticas de conformidade da Câmara Municipal de ________ à legislação sobre o tratamento de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X – estabelecer campanhas educativas no órgão sobre o tratamento de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XI – responder incidentes no tratamento de dados pessoais.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11. A Câmara Municipal de _________ poderá realizar o tratamento mínimo dos dados pessoais, necessário e imprescindível à garantia do interesse público e à execução de suas funções legislativa e administrativa.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12. A Câmara Municipal de _____ deverá publicar, de modo claro e atualizado, em lugar de fácil acesso e visualização em seu site, destinado à divulgação de informações sobre a privacidade de dados pessoais: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– o nome do encarregado e o contato deste;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II </w:t>
      </w:r>
      <w:proofErr w:type="gramStart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–os</w:t>
      </w:r>
      <w:proofErr w:type="gramEnd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direitos do titular com menção expressa ao art. 18 da LGPD.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13. O tratamento dos dados pessoais deverá ser realizado durante todo o ciclo de vida destes na instituição.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14. Para conformar os processos e os procedimentos da Câmara Municipal de ________ à Lei Geral de Proteção de Dados Pessoais, deverão ser consideradas as seguintes diretrizes: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 – levantamento dos dados pessoais tratados na Câmara Municipal de ______;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 – mapeamento dos fluxos de dados pessoais na Câmara Municipal de ________;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III – verificação da conformidade do tratamento com o previsto na LGPD;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IV – definição e publicação de programa de gerenciamento de riscos do tratamento de dados pessoais na Câmara Municipal de ______;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 – revisão e atualização da política e dos programas de segurança da informação;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VI – definição de procedimentos e processos que garantam a disponibilidade, a integridade e a confidencialidade dos dados pessoais durante seu ciclo de vida;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 – definição do modo de prestar as informações sobre o tratamento de dados pessoais;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VIII – revisão e adequação à LGPD dos contratos firmados no âmbito da Câmara Municipal de _______;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IX – revisão e adequação à LGPD dos processos e procedimentos relacionados à área de saúde;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X – definição do ciclo de vida das informações pessoais e da necessidade de consentimento para utilização de dados pessoais na parte administrativa da Câmara Municipal de _________.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15. Esta Política deverá ser revisada e aperfeiçoada permanentemente, conforme sejam implementados os respectivos programas e constatada necessidade de novas previsões para conformidade da Câmara Municipal de _______</w:t>
      </w:r>
      <w:proofErr w:type="gramStart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à LGPD.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16. Eventuais informações protegidas por sigilo continuam resguardadas pelos atos normativos a elas relacionados.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17. As omissões deste ato normativo serão dirimidas pela Presidência da Câmara Municipal de ________.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094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Art. 18 - Esta Resolução entra em vigor na data de sua publicação.</w:t>
      </w: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ind w:firstLine="113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040949" w:rsidRPr="00040949" w:rsidRDefault="00040949" w:rsidP="00040949">
      <w:pPr>
        <w:spacing w:after="120" w:line="360" w:lineRule="auto"/>
        <w:jc w:val="center"/>
        <w:rPr>
          <w:rFonts w:ascii="Tahoma" w:hAnsi="Tahoma" w:cs="Tahoma"/>
          <w:bCs/>
          <w:sz w:val="24"/>
          <w:szCs w:val="24"/>
        </w:rPr>
      </w:pPr>
      <w:r w:rsidRPr="00040949">
        <w:rPr>
          <w:rFonts w:ascii="Tahoma" w:hAnsi="Tahoma" w:cs="Tahoma"/>
          <w:bCs/>
          <w:sz w:val="24"/>
          <w:szCs w:val="24"/>
        </w:rPr>
        <w:t>MESA DIRETORA</w:t>
      </w:r>
    </w:p>
    <w:p w:rsidR="006B05C8" w:rsidRDefault="006B05C8"/>
    <w:sectPr w:rsidR="006B05C8" w:rsidSect="00E31B7D">
      <w:headerReference w:type="default" r:id="rId7"/>
      <w:pgSz w:w="11906" w:h="16838"/>
      <w:pgMar w:top="1417" w:right="1416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D8" w:rsidRDefault="001239D8">
      <w:pPr>
        <w:spacing w:after="0" w:line="240" w:lineRule="auto"/>
      </w:pPr>
      <w:r>
        <w:separator/>
      </w:r>
    </w:p>
  </w:endnote>
  <w:endnote w:type="continuationSeparator" w:id="0">
    <w:p w:rsidR="001239D8" w:rsidRDefault="0012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D8" w:rsidRDefault="001239D8">
      <w:pPr>
        <w:spacing w:after="0" w:line="240" w:lineRule="auto"/>
      </w:pPr>
      <w:r>
        <w:separator/>
      </w:r>
    </w:p>
  </w:footnote>
  <w:footnote w:type="continuationSeparator" w:id="0">
    <w:p w:rsidR="001239D8" w:rsidRDefault="0012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42" w:rsidRDefault="001239D8" w:rsidP="00E31B7D">
    <w:pPr>
      <w:pStyle w:val="Cabealho"/>
      <w:jc w:val="center"/>
    </w:pPr>
  </w:p>
  <w:p w:rsidR="00527742" w:rsidRDefault="001239D8" w:rsidP="00E31B7D">
    <w:pPr>
      <w:pStyle w:val="Cabealho"/>
      <w:jc w:val="center"/>
    </w:pPr>
  </w:p>
  <w:p w:rsidR="00527742" w:rsidRDefault="001239D8" w:rsidP="00E31B7D">
    <w:pPr>
      <w:pStyle w:val="Cabealho"/>
      <w:jc w:val="center"/>
    </w:pPr>
  </w:p>
  <w:p w:rsidR="00527742" w:rsidRDefault="001239D8" w:rsidP="00E31B7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49"/>
    <w:rsid w:val="00040949"/>
    <w:rsid w:val="001239D8"/>
    <w:rsid w:val="003E5D42"/>
    <w:rsid w:val="006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0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2</cp:revision>
  <dcterms:created xsi:type="dcterms:W3CDTF">2022-04-03T22:00:00Z</dcterms:created>
  <dcterms:modified xsi:type="dcterms:W3CDTF">2022-04-03T22:00:00Z</dcterms:modified>
</cp:coreProperties>
</file>